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A" w:rsidRPr="0075189F" w:rsidRDefault="006E183A" w:rsidP="006E183A">
      <w:pPr>
        <w:rPr>
          <w:rFonts w:ascii="Times New Roman" w:hAnsi="Times New Roman" w:cs="Times New Roman"/>
        </w:rPr>
      </w:pPr>
      <w:r w:rsidRPr="0075189F">
        <w:rPr>
          <w:rFonts w:ascii="Times New Roman" w:hAnsi="Times New Roman" w:cs="Times New Roman"/>
        </w:rPr>
        <w:t>Список необходимых документов для получения реставрационной лицензии: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 xml:space="preserve">свидетельство о государственной регистрации (нотариально заверенная копия); 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 xml:space="preserve">устав (нотариально заверенная копия); 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учредительный договор (нотариально заверенная копия), если есть;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свидетельство ИФНС о внесении в Единый государственный реестр юридических лиц (нотариально заверенная копия). Требуется от компаний, зарегистрированных до 01.07.2002 года;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 xml:space="preserve">свидетельство ИФНС о присвоении ИНН (нотариально заверенная копия); 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 xml:space="preserve">протокол о назначении ген. директора (можно копию, заверенную печатью организации и подписью руководителя); 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 xml:space="preserve">справка из Госкомстата с приложением расшифровки кодов (нотариально заверенная копия); 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 xml:space="preserve">документы на производственные помещения или фактический адрес: свидетельство на право собственности или договор аренды (можно копию); 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решение (протокол) №1 о создании юр. лица (можно копию, заверенную печатью организации и подписью руководителя);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выписка из ЕГРЮЛ (нотариально заверенная копия) не более 2-х месяцев со дня получения;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если были какие-то изменения, тогда нужны свидетельства о вносимых изменениях (нотариально заверенные копии);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решения (протоколы) относительно вносимых изменений;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дипломы, удостоверения о повышении квалификации, трудовые книжки, подтверждающие стаж работы, специалистов (реставраторы, архитекторы, художники, позолотчики, резчики по дереву, чеканщики, маляры, штукатурщики, кровельщики и др.);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реквизиты компании, телефоны, факс;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перечень заявленных работ;</w:t>
      </w:r>
    </w:p>
    <w:p w:rsidR="006E183A" w:rsidRPr="006E183A" w:rsidRDefault="006E183A" w:rsidP="006E18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183A">
        <w:rPr>
          <w:rFonts w:ascii="Times New Roman" w:hAnsi="Times New Roman" w:cs="Times New Roman"/>
        </w:rPr>
        <w:t>платежное поруч</w:t>
      </w:r>
      <w:r w:rsidR="00263026">
        <w:rPr>
          <w:rFonts w:ascii="Times New Roman" w:hAnsi="Times New Roman" w:cs="Times New Roman"/>
        </w:rPr>
        <w:t>ение по оплате госпошлины на 60</w:t>
      </w:r>
      <w:bookmarkStart w:id="0" w:name="_GoBack"/>
      <w:bookmarkEnd w:id="0"/>
      <w:r w:rsidRPr="006E183A">
        <w:rPr>
          <w:rFonts w:ascii="Times New Roman" w:hAnsi="Times New Roman" w:cs="Times New Roman"/>
        </w:rPr>
        <w:t>00 руб.;</w:t>
      </w:r>
    </w:p>
    <w:p w:rsidR="005854A5" w:rsidRPr="0075189F" w:rsidRDefault="006E183A" w:rsidP="006E183A">
      <w:pPr>
        <w:rPr>
          <w:rFonts w:ascii="Times New Roman" w:hAnsi="Times New Roman" w:cs="Times New Roman"/>
        </w:rPr>
      </w:pPr>
      <w:r w:rsidRPr="0075189F">
        <w:rPr>
          <w:rFonts w:ascii="Times New Roman" w:hAnsi="Times New Roman" w:cs="Times New Roman"/>
        </w:rPr>
        <w:t>копии имеющихся лицензий, сертификатов ISO 9001 и отзывы (если такие имеются).</w:t>
      </w:r>
    </w:p>
    <w:sectPr w:rsidR="005854A5" w:rsidRPr="0075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9B3"/>
    <w:multiLevelType w:val="hybridMultilevel"/>
    <w:tmpl w:val="7EE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A"/>
    <w:rsid w:val="00263026"/>
    <w:rsid w:val="005854A5"/>
    <w:rsid w:val="006E183A"/>
    <w:rsid w:val="007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ДНС</cp:lastModifiedBy>
  <cp:revision>4</cp:revision>
  <dcterms:created xsi:type="dcterms:W3CDTF">2012-09-24T22:21:00Z</dcterms:created>
  <dcterms:modified xsi:type="dcterms:W3CDTF">2013-02-13T11:24:00Z</dcterms:modified>
</cp:coreProperties>
</file>